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18" w:rsidRPr="008D6AD2" w:rsidRDefault="007C2D18" w:rsidP="00900ED9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D6AD2">
        <w:rPr>
          <w:b/>
          <w:bCs/>
          <w:color w:val="FF0000"/>
          <w:sz w:val="28"/>
          <w:szCs w:val="28"/>
          <w:u w:val="single"/>
        </w:rPr>
        <w:t>Thème 2</w:t>
      </w:r>
      <w:r w:rsidR="00900ED9">
        <w:rPr>
          <w:b/>
          <w:bCs/>
          <w:color w:val="FF0000"/>
          <w:sz w:val="28"/>
          <w:szCs w:val="28"/>
          <w:u w:val="single"/>
        </w:rPr>
        <w:t>-</w:t>
      </w:r>
      <w:r w:rsidRPr="008D6AD2">
        <w:rPr>
          <w:b/>
          <w:bCs/>
          <w:color w:val="FF0000"/>
          <w:sz w:val="28"/>
          <w:szCs w:val="28"/>
          <w:u w:val="single"/>
        </w:rPr>
        <w:t>Chapitre 2</w:t>
      </w:r>
    </w:p>
    <w:p w:rsidR="007C2D18" w:rsidRPr="008D6AD2" w:rsidRDefault="007C2D18" w:rsidP="007C2D1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D6AD2">
        <w:rPr>
          <w:b/>
          <w:bCs/>
          <w:color w:val="FF0000"/>
          <w:sz w:val="28"/>
          <w:szCs w:val="28"/>
          <w:u w:val="single"/>
        </w:rPr>
        <w:t xml:space="preserve">Les dynamiques des espaces </w:t>
      </w:r>
      <w:r w:rsidR="008D6AD2" w:rsidRPr="008D6AD2">
        <w:rPr>
          <w:b/>
          <w:bCs/>
          <w:color w:val="FF0000"/>
          <w:sz w:val="28"/>
          <w:szCs w:val="28"/>
          <w:u w:val="single"/>
        </w:rPr>
        <w:t>productifs</w:t>
      </w:r>
    </w:p>
    <w:p w:rsidR="007C2D18" w:rsidRPr="00900ED9" w:rsidRDefault="007C2D18" w:rsidP="007C2D18">
      <w:pPr>
        <w:rPr>
          <w:color w:val="000000" w:themeColor="text1"/>
          <w:sz w:val="24"/>
          <w:szCs w:val="24"/>
        </w:rPr>
      </w:pPr>
      <w:r w:rsidRPr="00900ED9">
        <w:rPr>
          <w:color w:val="000000" w:themeColor="text1"/>
          <w:sz w:val="24"/>
          <w:szCs w:val="24"/>
        </w:rPr>
        <w:t xml:space="preserve">Les espaces productifs français ont fortement évolué depuis 1973 : désindustrialisation + tertiarisation avec la mondialisation. Cet impact de la mondialisation est particulièrement </w:t>
      </w:r>
      <w:r w:rsidR="008D6AD2" w:rsidRPr="00900ED9">
        <w:rPr>
          <w:color w:val="000000" w:themeColor="text1"/>
          <w:sz w:val="24"/>
          <w:szCs w:val="24"/>
        </w:rPr>
        <w:t>perceptible</w:t>
      </w:r>
      <w:r w:rsidRPr="00900ED9">
        <w:rPr>
          <w:color w:val="000000" w:themeColor="text1"/>
          <w:sz w:val="24"/>
          <w:szCs w:val="24"/>
        </w:rPr>
        <w:t xml:space="preserve"> sur les espaces agricoles </w:t>
      </w:r>
      <w:r w:rsidR="008D6AD2" w:rsidRPr="00900ED9">
        <w:rPr>
          <w:color w:val="000000" w:themeColor="text1"/>
          <w:sz w:val="24"/>
          <w:szCs w:val="24"/>
        </w:rPr>
        <w:t>français</w:t>
      </w:r>
      <w:r w:rsidRPr="00900ED9">
        <w:rPr>
          <w:color w:val="000000" w:themeColor="text1"/>
          <w:sz w:val="24"/>
          <w:szCs w:val="24"/>
        </w:rPr>
        <w:t>, aujourd’hui en pleine mutation.</w:t>
      </w:r>
    </w:p>
    <w:p w:rsidR="007C2D18" w:rsidRPr="008D6AD2" w:rsidRDefault="007C2D18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I Un territoire d’innovation : Le plateau de Saclay</w:t>
      </w:r>
    </w:p>
    <w:p w:rsidR="0064380F" w:rsidRPr="0054253B" w:rsidRDefault="0064380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Voir polycopier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.</w:t>
      </w:r>
    </w:p>
    <w:p w:rsidR="007C2D18" w:rsidRPr="0054253B" w:rsidRDefault="007C2D18" w:rsidP="0054253B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fr-FR"/>
        </w:rPr>
      </w:pPr>
      <w:r w:rsidRPr="008D6AD2">
        <w:rPr>
          <w:b/>
          <w:bCs/>
          <w:color w:val="FF0000"/>
          <w:sz w:val="28"/>
          <w:szCs w:val="28"/>
        </w:rPr>
        <w:t>II Comment l’espace français s’intègre-t-il à la mondialisation ?</w:t>
      </w:r>
      <w:r w:rsidRPr="0064380F">
        <w:rPr>
          <w:b/>
          <w:bCs/>
          <w:color w:val="FF0000"/>
        </w:rPr>
        <w:br/>
      </w:r>
      <w:r w:rsidR="005425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fr-FR"/>
        </w:rPr>
        <w:t xml:space="preserve">  </w:t>
      </w:r>
      <w:r w:rsidR="005425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fr-FR"/>
        </w:rPr>
        <w:tab/>
        <w:t>A</w:t>
      </w:r>
      <w:r w:rsidRPr="0054253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fr-FR"/>
        </w:rPr>
        <w:t>) Les dynamiques des espaces productifs dans la mondialisation</w:t>
      </w:r>
    </w:p>
    <w:p w:rsidR="007C2D18" w:rsidRPr="008D6AD2" w:rsidRDefault="007C2D18" w:rsidP="008D6AD2">
      <w:pPr>
        <w:spacing w:after="0"/>
        <w:rPr>
          <w:color w:val="000000" w:themeColor="text1"/>
          <w:sz w:val="24"/>
          <w:szCs w:val="24"/>
        </w:rPr>
      </w:pPr>
      <w:r w:rsidRPr="008D6AD2">
        <w:rPr>
          <w:color w:val="000000" w:themeColor="text1"/>
          <w:sz w:val="24"/>
          <w:szCs w:val="24"/>
        </w:rPr>
        <w:t>La France est la </w:t>
      </w:r>
      <w:r w:rsidRPr="008D6AD2">
        <w:rPr>
          <w:b/>
          <w:bCs/>
          <w:color w:val="000000" w:themeColor="text1"/>
          <w:sz w:val="24"/>
          <w:szCs w:val="24"/>
        </w:rPr>
        <w:t>cinquième économie mondiale</w:t>
      </w:r>
      <w:r w:rsidRPr="008D6AD2">
        <w:rPr>
          <w:color w:val="000000" w:themeColor="text1"/>
          <w:sz w:val="24"/>
          <w:szCs w:val="24"/>
        </w:rPr>
        <w:t> et une grande puissance industrielle. L’industrie représente 78% des exportations nationales et les secteurs de l’aéronautique et de la pharmacie progressent. </w:t>
      </w:r>
      <w:r w:rsidR="00AF1523" w:rsidRPr="008D6AD2">
        <w:rPr>
          <w:color w:val="000000" w:themeColor="text1"/>
          <w:sz w:val="24"/>
          <w:szCs w:val="24"/>
        </w:rPr>
        <w:t>Depuis 1980</w:t>
      </w:r>
      <w:r w:rsidR="0054253B">
        <w:rPr>
          <w:color w:val="000000" w:themeColor="text1"/>
          <w:sz w:val="24"/>
          <w:szCs w:val="24"/>
        </w:rPr>
        <w:t>,</w:t>
      </w:r>
      <w:r w:rsidR="00AF1523" w:rsidRPr="008D6AD2">
        <w:rPr>
          <w:color w:val="000000" w:themeColor="text1"/>
          <w:sz w:val="24"/>
          <w:szCs w:val="24"/>
        </w:rPr>
        <w:t xml:space="preserve"> </w:t>
      </w:r>
      <w:r w:rsidR="00AF1523" w:rsidRPr="008D6AD2">
        <w:rPr>
          <w:b/>
          <w:bCs/>
          <w:color w:val="000000" w:themeColor="text1"/>
          <w:sz w:val="24"/>
          <w:szCs w:val="24"/>
        </w:rPr>
        <w:t>2 millions d’emplois industriels</w:t>
      </w:r>
      <w:r w:rsidR="008D6AD2">
        <w:rPr>
          <w:b/>
          <w:bCs/>
          <w:color w:val="000000" w:themeColor="text1"/>
          <w:sz w:val="24"/>
          <w:szCs w:val="24"/>
        </w:rPr>
        <w:t xml:space="preserve"> perdus</w:t>
      </w:r>
      <w:r w:rsidR="00AF1523" w:rsidRPr="008D6AD2">
        <w:rPr>
          <w:color w:val="000000" w:themeColor="text1"/>
          <w:sz w:val="24"/>
          <w:szCs w:val="24"/>
        </w:rPr>
        <w:t>. De 40% en 1968 les emplois industriels sont descendus à 13% de l’emploi total aujourd’hui. </w:t>
      </w:r>
    </w:p>
    <w:p w:rsidR="00AF1523" w:rsidRPr="008D6AD2" w:rsidRDefault="00AF1523" w:rsidP="008D6AD2">
      <w:pPr>
        <w:spacing w:after="0"/>
        <w:rPr>
          <w:color w:val="000000" w:themeColor="text1"/>
          <w:sz w:val="24"/>
          <w:szCs w:val="24"/>
        </w:rPr>
      </w:pPr>
      <w:r w:rsidRPr="008D6AD2">
        <w:rPr>
          <w:color w:val="000000" w:themeColor="text1"/>
          <w:sz w:val="24"/>
          <w:szCs w:val="24"/>
        </w:rPr>
        <w:t xml:space="preserve">Le déclin est fort pour les industries lourdes et le textile avec des </w:t>
      </w:r>
      <w:r w:rsidR="008D6AD2" w:rsidRPr="008D6AD2">
        <w:rPr>
          <w:color w:val="000000" w:themeColor="text1"/>
          <w:sz w:val="24"/>
          <w:szCs w:val="24"/>
        </w:rPr>
        <w:t>délocalisations</w:t>
      </w:r>
      <w:r w:rsidRPr="008D6AD2">
        <w:rPr>
          <w:color w:val="000000" w:themeColor="text1"/>
          <w:sz w:val="24"/>
          <w:szCs w:val="24"/>
        </w:rPr>
        <w:t xml:space="preserve"> vers les pays à faibles coûts de main d’œuvre. </w:t>
      </w:r>
    </w:p>
    <w:p w:rsidR="00AF1523" w:rsidRPr="008D6AD2" w:rsidRDefault="00AF1523" w:rsidP="008D6AD2">
      <w:pPr>
        <w:spacing w:after="0"/>
        <w:rPr>
          <w:color w:val="000000" w:themeColor="text1"/>
          <w:sz w:val="24"/>
          <w:szCs w:val="24"/>
        </w:rPr>
      </w:pPr>
      <w:r w:rsidRPr="008D6AD2">
        <w:rPr>
          <w:color w:val="000000" w:themeColor="text1"/>
          <w:sz w:val="24"/>
          <w:szCs w:val="24"/>
        </w:rPr>
        <w:t>La mondialisation fait passer la France d’un espace productif national à </w:t>
      </w:r>
      <w:r w:rsidRPr="008D6AD2">
        <w:rPr>
          <w:b/>
          <w:bCs/>
          <w:color w:val="000000" w:themeColor="text1"/>
          <w:sz w:val="24"/>
          <w:szCs w:val="24"/>
        </w:rPr>
        <w:t>une diversité d’espaces productifs locaux</w:t>
      </w:r>
      <w:r w:rsidRPr="008D6AD2">
        <w:rPr>
          <w:color w:val="000000" w:themeColor="text1"/>
          <w:sz w:val="24"/>
          <w:szCs w:val="24"/>
        </w:rPr>
        <w:t xml:space="preserve">. </w:t>
      </w:r>
    </w:p>
    <w:p w:rsidR="00AF1523" w:rsidRPr="008D6AD2" w:rsidRDefault="00AF1523" w:rsidP="008D6AD2">
      <w:pPr>
        <w:spacing w:after="0"/>
        <w:rPr>
          <w:color w:val="000000" w:themeColor="text1"/>
          <w:sz w:val="24"/>
          <w:szCs w:val="24"/>
        </w:rPr>
      </w:pPr>
      <w:r w:rsidRPr="008D6AD2">
        <w:rPr>
          <w:color w:val="000000" w:themeColor="text1"/>
          <w:sz w:val="24"/>
          <w:szCs w:val="24"/>
        </w:rPr>
        <w:t>* Dans le Nord-Est les politiques de reconversion industrielle (comme à Nancy) tentent de diminuer les effets de la crise. Installation usines smart.</w:t>
      </w:r>
    </w:p>
    <w:p w:rsidR="00AF1523" w:rsidRPr="008D6AD2" w:rsidRDefault="00AF1523" w:rsidP="008D6AD2">
      <w:pPr>
        <w:spacing w:after="0"/>
        <w:rPr>
          <w:color w:val="000000" w:themeColor="text1"/>
          <w:sz w:val="24"/>
          <w:szCs w:val="24"/>
        </w:rPr>
      </w:pPr>
      <w:r w:rsidRPr="008D6AD2">
        <w:rPr>
          <w:color w:val="000000" w:themeColor="text1"/>
          <w:sz w:val="24"/>
          <w:szCs w:val="24"/>
        </w:rPr>
        <w:t>* Le Sud-Ouest bénéficie de </w:t>
      </w:r>
      <w:r w:rsidRPr="008D6AD2">
        <w:rPr>
          <w:b/>
          <w:bCs/>
          <w:color w:val="000000" w:themeColor="text1"/>
          <w:sz w:val="24"/>
          <w:szCs w:val="24"/>
        </w:rPr>
        <w:t>l’émergence de technopoles</w:t>
      </w:r>
      <w:r w:rsidRPr="008D6AD2">
        <w:rPr>
          <w:color w:val="000000" w:themeColor="text1"/>
          <w:sz w:val="24"/>
          <w:szCs w:val="24"/>
        </w:rPr>
        <w:t> et d’un </w:t>
      </w:r>
      <w:r w:rsidRPr="008D6AD2">
        <w:rPr>
          <w:b/>
          <w:bCs/>
          <w:color w:val="000000" w:themeColor="text1"/>
          <w:sz w:val="24"/>
          <w:szCs w:val="24"/>
        </w:rPr>
        <w:t xml:space="preserve">effet Sun </w:t>
      </w:r>
      <w:proofErr w:type="spellStart"/>
      <w:r w:rsidRPr="008D6AD2">
        <w:rPr>
          <w:b/>
          <w:bCs/>
          <w:color w:val="000000" w:themeColor="text1"/>
          <w:sz w:val="24"/>
          <w:szCs w:val="24"/>
        </w:rPr>
        <w:t>Belt</w:t>
      </w:r>
      <w:proofErr w:type="spellEnd"/>
      <w:r w:rsidRPr="008D6AD2">
        <w:rPr>
          <w:color w:val="000000" w:themeColor="text1"/>
          <w:sz w:val="24"/>
          <w:szCs w:val="24"/>
        </w:rPr>
        <w:t>=&gt; attractivité pour les entreprises.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666666"/>
        </w:rPr>
      </w:pPr>
      <w:r w:rsidRPr="008D6AD2">
        <w:rPr>
          <w:noProof/>
        </w:rPr>
        <w:drawing>
          <wp:inline distT="0" distB="0" distL="0" distR="0" wp14:anchorId="779125EF" wp14:editId="16693691">
            <wp:extent cx="2130358" cy="2018232"/>
            <wp:effectExtent l="0" t="0" r="3810" b="1270"/>
            <wp:docPr id="1" name="Image 1" descr="Schema-repartition-des-espaces-product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-repartition-des-espaces-producti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2" cy="20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  <w:t>Les régions bénéficient de plusieurs points grâce auxquels leur dynamisme s’accroît :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* création de pôles de compétitivité comme </w:t>
      </w:r>
      <w:proofErr w:type="spellStart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Energivie</w:t>
      </w:r>
      <w:proofErr w:type="spellEnd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en Alsace avec le projet d’embauche de 10 000 emplois en 10 ans.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L’innovation et la recherche et développement sont à l’origine de la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performance du secteur de la haute technologie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(énergies solaires </w:t>
      </w:r>
      <w:proofErr w:type="spellStart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ntm</w:t>
      </w:r>
      <w:proofErr w:type="spellEnd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) en Rhône Alpes.  Jeux vidéo, robots en IDF.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Les Firmes transnationales (Airbus mais aussi Axa, Vinci, Alstom) sont des acteurs majeurs au niveau économique. Secteur du luxe: parfum et cosméti</w:t>
      </w:r>
      <w:r w:rsid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que comme L’Oréal, LVMH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 Pharmacie : Sanofi.  Ex : Hermès et LVMH au Brésil.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lastRenderedPageBreak/>
        <w:t>* Les IDE permettent l’essor de nombreux secteurs comme dans l’agro-alimentaire en Bretagne. La France est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attractive pour les financements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 grâce à sa position en Europe.</w:t>
      </w:r>
    </w:p>
    <w:p w:rsidR="00AF1523" w:rsidRPr="008D6AD2" w:rsidRDefault="00AF1523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Les métropoles comme Paris ou Toulouse, les </w:t>
      </w:r>
      <w:r w:rsidR="008D6AD2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nœuds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de communication, les territoires innovants sont favorisés. </w:t>
      </w:r>
    </w:p>
    <w:p w:rsidR="00AF1523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</w:p>
    <w:p w:rsidR="00AF1523" w:rsidRPr="00900ED9" w:rsidRDefault="008D6AD2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sz w:val="22"/>
          <w:szCs w:val="22"/>
        </w:rPr>
      </w:pPr>
      <w:r w:rsidRPr="00900ED9">
        <w:rPr>
          <w:rFonts w:ascii="Tahoma" w:hAnsi="Tahoma" w:cs="Tahoma"/>
          <w:sz w:val="22"/>
          <w:szCs w:val="22"/>
          <w:u w:val="single"/>
        </w:rPr>
        <w:t>Echelle locale</w:t>
      </w:r>
    </w:p>
    <w:p w:rsidR="00AF1523" w:rsidRPr="008D6AD2" w:rsidRDefault="00AF1523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Carte 2 </w:t>
      </w:r>
      <w:proofErr w:type="gramStart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page</w:t>
      </w:r>
      <w:proofErr w:type="gramEnd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133 : Les espaces du tourisme. 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tertiaire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et en particulier le tourisme est une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activité motrice de l’économie française :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La France est le 4e exportateur mondial de services. Le tertiaire fournit 75% des emplois dans le tourisme (entreprises Accor, Club Méditerranée), les services financiers (Société générale, Crédit agricole, Allianz), la santé.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Tourisme : «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croissant périphérique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» du tourisme s’étend de la Manche aux Alpes avec paris+ DROM+ sports d’hiver. </w:t>
      </w:r>
    </w:p>
    <w:p w:rsidR="00806D4F" w:rsidRPr="00900ED9" w:rsidRDefault="00806D4F" w:rsidP="00900ED9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bCs/>
          <w:color w:val="00B050"/>
          <w:shd w:val="clear" w:color="auto" w:fill="FFFFFF"/>
        </w:rPr>
      </w:pPr>
      <w:r w:rsidRPr="0064380F">
        <w:rPr>
          <w:b/>
          <w:bCs/>
          <w:color w:val="00B050"/>
          <w:shd w:val="clear" w:color="auto" w:fill="FFFFFF"/>
        </w:rPr>
        <w:t>B. Quels sont les facteurs d’évolution des localisations des activités sur les territoires français ?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Quels sont les acteurs industriels les plus touchés par les délocalisations industrielles (1, 2) ? Pourquoi ?</w:t>
      </w:r>
    </w:p>
    <w:p w:rsidR="00806D4F" w:rsidRPr="008D6AD2" w:rsidRDefault="00806D4F" w:rsidP="008D6AD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Les activités industrielles traditionnelles</w:t>
      </w:r>
      <w:r w:rsidR="008D6AD2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(métallurgie, automobile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) et celles qui emploient beaucoup de main-d’œuvre (industries du cuir, du jouet…) sont les premières victimes des</w:t>
      </w:r>
      <w:r w:rsidR="008D6AD2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délocalisations vers les pays où le coût du travail est faible.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Quelles sont les conséquences sociales des fermetures d’usines (2, 3) ?</w:t>
      </w:r>
    </w:p>
    <w:p w:rsidR="00806D4F" w:rsidRPr="009A68E0" w:rsidRDefault="00806D4F" w:rsidP="008D6AD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>Une forte augmentation du chômage.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Quelles régions sont davantage gagnées par la désindustrialisation liée aux délocalisations (2) ?</w:t>
      </w:r>
    </w:p>
    <w:p w:rsidR="00806D4F" w:rsidRPr="009A68E0" w:rsidRDefault="00806D4F" w:rsidP="008D6AD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>Les « vieilles » régions industrielles fondées sur l’exploitation minière et la fabrication d’acier (Nord, Lorraine…), les régions spécialisées dans une mono-activité (industries textiles, automobile…) sont les plus touchées.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Pour quelles raisons les entreprises délocalisent-elles (2, 4, 5) ?</w:t>
      </w:r>
    </w:p>
    <w:p w:rsidR="00806D4F" w:rsidRPr="009A68E0" w:rsidRDefault="008D6AD2" w:rsidP="008D6AD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>Conquête</w:t>
      </w:r>
      <w:r w:rsidR="00806D4F"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 nouveaux marchés, notamment vers les pays émergents d’Asie. Elles s’inscrivent dans la logique de la mondialisation : la France bénéficie aussi de l’installation d’entreprises étrangères.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Les délocalisations ont-elles uniquement des effets négatifs sur l’emploi et l’économie (4) ?</w:t>
      </w:r>
    </w:p>
    <w:p w:rsidR="00806D4F" w:rsidRPr="009A68E0" w:rsidRDefault="00806D4F" w:rsidP="008D6AD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>Les pertes d’emploi sont à relativiser : moins de 7 %.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Quels arguments sont développés pour relativiser le déclin de l’industrie française (6, 7) ?</w:t>
      </w:r>
    </w:p>
    <w:p w:rsidR="00806D4F" w:rsidRPr="009A68E0" w:rsidRDefault="008D6AD2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>Contrebalancement</w:t>
      </w:r>
      <w:r w:rsidR="00806D4F" w:rsidRP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la croissance des emplois des services destinés à l’industrie (+ de 3 millions).</w:t>
      </w:r>
    </w:p>
    <w:p w:rsidR="008D6AD2" w:rsidRPr="00900ED9" w:rsidRDefault="0054253B" w:rsidP="00900ED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Ces mutations de l’espace productif modifient la carte géographique des activités : opposition entre une France agricole située à l’Ouest et d’une France industrielle à l’Est.</w:t>
      </w:r>
    </w:p>
    <w:p w:rsidR="008D6AD2" w:rsidRDefault="008D6AD2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06D4F" w:rsidRPr="0064380F" w:rsidRDefault="00806D4F" w:rsidP="00AF152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en-US"/>
        </w:rPr>
      </w:pPr>
      <w:r w:rsidRPr="0064380F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III Les espaces agricoles : les eff</w:t>
      </w:r>
      <w:r w:rsidR="0064380F" w:rsidRPr="0064380F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orts de la concurrence internationale</w:t>
      </w:r>
    </w:p>
    <w:p w:rsidR="00806D4F" w:rsidRPr="0064380F" w:rsidRDefault="00806D4F" w:rsidP="006438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B050"/>
          <w:shd w:val="clear" w:color="auto" w:fill="FFFFFF"/>
        </w:rPr>
      </w:pPr>
      <w:r w:rsidRPr="0064380F">
        <w:rPr>
          <w:b/>
          <w:bCs/>
          <w:color w:val="00B050"/>
          <w:shd w:val="clear" w:color="auto" w:fill="FFFFFF"/>
        </w:rPr>
        <w:t>Etre compétitif au sein de la mondialisation</w:t>
      </w:r>
    </w:p>
    <w:p w:rsidR="00806D4F" w:rsidRPr="008D6AD2" w:rsidRDefault="00806D4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La France est la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quatrième puissance agricole mondiale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et le premier producteur agricole de l’Union européenne. Le secteur agricole s’appuie sur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puissantes FTN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: Danone (produits laitiers), Doux (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volailles)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. 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Les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industries agro-alimentaires 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représentent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près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20% du PIB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 La France,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première bénéficiaire de la</w:t>
      </w:r>
      <w:r w:rsidR="00CA43A4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</w:t>
      </w:r>
      <w:r w:rsidR="0064380F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PAC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(10 milliards d’euros en 2008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).</w:t>
      </w:r>
    </w:p>
    <w:p w:rsidR="00806D4F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900ED9" w:rsidRPr="008D6AD2" w:rsidRDefault="00900ED9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lastRenderedPageBreak/>
        <w:t>Quels sont les dangers menaçant l’agriculture française ?</w:t>
      </w:r>
    </w:p>
    <w:p w:rsidR="00806D4F" w:rsidRPr="008D6AD2" w:rsidRDefault="00806D4F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Concurrence : La mondialisation soumet à une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très forte concurrence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les agriculteurs français. Les céréaliculteurs sont en concurrence avec la Russie et l’Ukraine ; les viticulteurs sont concurrencés par 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les vins américains et chiliens.</w:t>
      </w:r>
    </w:p>
    <w:p w:rsidR="00806D4F" w:rsidRPr="008D6AD2" w:rsidRDefault="00806D4F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 Dépendance des marchés internationaux : Les prix des productions agricoles et donc les revenus des agriculteurs évoluent en fonction des fluctuations de la demande mondiale. 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Dépendance 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de l’évolution des marchés internationaux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 Les petits producteurs sont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parfois conduits à la faillite.</w:t>
      </w:r>
    </w:p>
    <w:p w:rsidR="00806D4F" w:rsidRPr="008D6AD2" w:rsidRDefault="00806D4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Crise environnementale : la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pollution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,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risques sanitaires</w:t>
      </w:r>
      <w:r w:rsidR="00CA43A4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(d’engrais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et de pesticides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)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, pollution des nappes souterraines ; forte </w:t>
      </w:r>
      <w:r w:rsidR="0064380F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consommation d’eau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 Exemple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des algues vertes en Bretag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ne. </w:t>
      </w:r>
    </w:p>
    <w:p w:rsidR="00CA43A4" w:rsidRPr="008D6AD2" w:rsidRDefault="00CA43A4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Très concurrencé par le groupe de Cairns.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A quelles stratégies économiques correspondent ces labels convoités par les espaces agricoles français ?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Les agriculteurs adoptent des stratégies diverses pour rivaliser dans une concurrence accrue par la mondialisation :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adoption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labels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: les labels permettent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certifier l’origine ou la qualité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d’un produit agricole. Ils permettent aussi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valoriser les produits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des agriculteurs auprès des consommateurs. Dans un but d’harmonisation les labels européens remplacent les labels français.</w:t>
      </w:r>
    </w:p>
    <w:p w:rsidR="00CA43A4" w:rsidRPr="008D6AD2" w:rsidRDefault="00CA43A4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Ex : AOC, AB.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adoption du développement durable pour l’agriculture sous la forme de l’agriculture biologique ou de l’agriculture raisonnée.</w:t>
      </w:r>
    </w:p>
    <w:p w:rsidR="00806D4F" w:rsidRPr="008D6AD2" w:rsidRDefault="00806D4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L’emploi des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biotechnologies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est l’objet de débat : La France finance la recherche sur les OGM mais la culture est interdite.</w:t>
      </w:r>
    </w:p>
    <w:p w:rsidR="00806D4F" w:rsidRPr="008D6AD2" w:rsidRDefault="00806D4F" w:rsidP="009A6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</w:t>
      </w:r>
      <w:r w:rsidRPr="008D6AD2">
        <w:rPr>
          <w:rFonts w:asciiTheme="minorHAnsi" w:eastAsiaTheme="minorHAnsi" w:hAnsiTheme="minorHAnsi" w:cstheme="minorBidi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Le patrimoine paysager est attractif. Il suscite en plus des activités agricoles de nouvelles formes de tourisme : l’</w:t>
      </w:r>
      <w:r w:rsidRPr="008D6AD2">
        <w:rPr>
          <w:rFonts w:asciiTheme="minorHAnsi" w:eastAsiaTheme="minorHAnsi" w:hAnsiTheme="minorHAnsi" w:cstheme="minorBidi"/>
          <w:b/>
          <w:bCs/>
          <w:lang w:eastAsia="en-US"/>
        </w:rPr>
        <w:t>agritourisme</w:t>
      </w:r>
      <w:r w:rsidRPr="008D6AD2">
        <w:rPr>
          <w:rFonts w:asciiTheme="minorHAnsi" w:eastAsiaTheme="minorHAnsi" w:hAnsiTheme="minorHAnsi" w:cstheme="minorBidi"/>
          <w:lang w:eastAsia="en-US"/>
        </w:rPr>
        <w:t> 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(gîtes ruraux,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campings à la ferme), ou l’</w:t>
      </w:r>
      <w:proofErr w:type="spellStart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oenotourisme</w:t>
      </w:r>
      <w:proofErr w:type="spellEnd"/>
      <w:r w:rsidRPr="008D6AD2">
        <w:rPr>
          <w:rFonts w:asciiTheme="minorHAnsi" w:eastAsiaTheme="minorHAnsi" w:hAnsiTheme="minorHAnsi" w:cstheme="minorBidi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comme 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la</w:t>
      </w:r>
      <w:r w:rsidRPr="008D6AD2">
        <w:rPr>
          <w:rFonts w:asciiTheme="minorHAnsi" w:eastAsiaTheme="minorHAnsi" w:hAnsiTheme="minorHAnsi" w:cstheme="minorBidi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b/>
          <w:bCs/>
          <w:lang w:eastAsia="en-US"/>
        </w:rPr>
        <w:t>route des vins d’Alsace</w:t>
      </w:r>
      <w:r w:rsidRPr="008D6AD2">
        <w:rPr>
          <w:rFonts w:asciiTheme="minorHAnsi" w:eastAsiaTheme="minorHAnsi" w:hAnsiTheme="minorHAnsi" w:cstheme="minorBidi"/>
          <w:lang w:eastAsia="en-US"/>
        </w:rPr>
        <w:t> </w:t>
      </w:r>
      <w:proofErr w:type="gramStart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(</w:t>
      </w:r>
      <w:r w:rsidRPr="008D6AD2">
        <w:rPr>
          <w:rFonts w:asciiTheme="minorHAnsi" w:eastAsiaTheme="minorHAnsi" w:hAnsiTheme="minorHAnsi" w:cstheme="minorBidi"/>
          <w:lang w:eastAsia="en-US"/>
        </w:rPr>
        <w:t> 300</w:t>
      </w:r>
      <w:proofErr w:type="gramEnd"/>
      <w:r w:rsidRPr="008D6AD2">
        <w:rPr>
          <w:rFonts w:asciiTheme="minorHAnsi" w:eastAsiaTheme="minorHAnsi" w:hAnsiTheme="minorHAnsi" w:cstheme="minorBidi"/>
          <w:lang w:eastAsia="en-US"/>
        </w:rPr>
        <w:t xml:space="preserve"> domaines viticoles et 48 des 50 grands crus sur un ensemble de 67 communes).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</w:p>
    <w:p w:rsidR="0054253B" w:rsidRDefault="0054253B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06D4F" w:rsidRPr="00CA43A4" w:rsidRDefault="00806D4F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666666"/>
          <w:shd w:val="clear" w:color="auto" w:fill="FFFFFF"/>
        </w:rPr>
      </w:pPr>
      <w:r w:rsidRPr="00CA43A4">
        <w:rPr>
          <w:b/>
          <w:bCs/>
          <w:color w:val="00B050"/>
          <w:shd w:val="clear" w:color="auto" w:fill="FFFFFF"/>
        </w:rPr>
        <w:t>   </w:t>
      </w:r>
      <w:r w:rsidRPr="00CA43A4">
        <w:rPr>
          <w:rStyle w:val="apple-converted-space"/>
          <w:b/>
          <w:bCs/>
          <w:color w:val="00B050"/>
          <w:shd w:val="clear" w:color="auto" w:fill="FFFFFF"/>
        </w:rPr>
        <w:t> </w:t>
      </w:r>
      <w:r w:rsidRPr="00CA43A4">
        <w:rPr>
          <w:b/>
          <w:bCs/>
          <w:color w:val="00B050"/>
          <w:shd w:val="clear" w:color="auto" w:fill="FFFFFF"/>
        </w:rPr>
        <w:t xml:space="preserve">B. </w:t>
      </w:r>
      <w:r w:rsidR="00CA43A4">
        <w:rPr>
          <w:b/>
          <w:bCs/>
          <w:color w:val="00B050"/>
          <w:shd w:val="clear" w:color="auto" w:fill="FFFFFF"/>
        </w:rPr>
        <w:t>Les</w:t>
      </w:r>
      <w:r w:rsidRPr="00CA43A4">
        <w:rPr>
          <w:b/>
          <w:bCs/>
          <w:color w:val="00B050"/>
          <w:shd w:val="clear" w:color="auto" w:fill="FFFFFF"/>
        </w:rPr>
        <w:t xml:space="preserve"> différents espaces f</w:t>
      </w:r>
      <w:r w:rsidR="00CA43A4">
        <w:rPr>
          <w:b/>
          <w:bCs/>
          <w:color w:val="00B050"/>
          <w:shd w:val="clear" w:color="auto" w:fill="FFFFFF"/>
        </w:rPr>
        <w:t>rançais de production agricole </w:t>
      </w:r>
      <w:r w:rsidR="0054253B">
        <w:rPr>
          <w:b/>
          <w:bCs/>
          <w:color w:val="00B050"/>
          <w:shd w:val="clear" w:color="auto" w:fill="FFFFFF"/>
        </w:rPr>
        <w:t xml:space="preserve"> entre spécialisation et mutation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– les espaces agricoles intégrés à la mondialisation (régions spécialisées dans la grande culture céréalière, l’élevage intensif, le vignoble…) ;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– les ports de la façade occidentale de la France tournés vers les flux mondiaux de produits agricoles ;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– les espaces en marge de la mondialisation pour lesquels différents acteurs (locaux, nationaux, européens) agissent pour assurer leur avenir.</w:t>
      </w:r>
    </w:p>
    <w:p w:rsidR="00806D4F" w:rsidRPr="008D6AD2" w:rsidRDefault="00806D4F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La France présente une grande diversité des espaces agricoles, en raison des systèmes d’exploitation agricoles (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systèmes </w:t>
      </w:r>
      <w:proofErr w:type="spellStart"/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polyculturaux</w:t>
      </w:r>
      <w:proofErr w:type="spellEnd"/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,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agriculture intensive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), des types de cultures (céréales, vins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+ valorisation du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tourisme vert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:rsidR="00806D4F" w:rsidRPr="008D6AD2" w:rsidRDefault="00806D4F" w:rsidP="009A68E0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La France dispose d’outils performants pour valoriser sa filière agricole comme des grands ports.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Rouen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est le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premier port céréalier de l’UE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(7,5 millions de tonnes de céréales en 2010). Les céréales venues de tout le Bassin parisien sont exportées vers les pays de l’UE</w:t>
      </w:r>
      <w:r w:rsidR="009A68E0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(770 000 t) et de Méditerranée.</w:t>
      </w:r>
    </w:p>
    <w:p w:rsidR="00806D4F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806D4F" w:rsidRPr="008D6AD2" w:rsidRDefault="00CA43A4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lastRenderedPageBreak/>
        <w:t>L</w:t>
      </w:r>
      <w:r w:rsidR="00806D4F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es caractéristiques et les productions des espaces agricol</w:t>
      </w:r>
      <w:r w:rsidR="0054253B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es intégrés à la mondialisation mais aussi des espaces en marge. </w:t>
      </w:r>
    </w:p>
    <w:p w:rsidR="00CA43A4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* Les espaces agricoles intégrés à la mondialisation pratiquent une agriculture intensive liée aux</w:t>
      </w:r>
      <w:r w:rsidR="00CA43A4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industries agro-alimentaires. </w:t>
      </w:r>
    </w:p>
    <w:p w:rsidR="00CA43A4" w:rsidRPr="008D6AD2" w:rsidRDefault="00CA43A4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1)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L’agriculture industrielle s’étend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du Nord-Pas-De-Calais à la région Centre 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Ils se concentrent sur quelques grands ensembles régionaux :</w:t>
      </w:r>
    </w:p>
    <w:p w:rsidR="00806D4F" w:rsidRPr="008D6AD2" w:rsidRDefault="00806D4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- Le Bassin Parisien  est une zone de grande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culture céréalière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dotée de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grandes exploitations très mécanisées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dirigées par des agri-managers aux revenus élevés. </w:t>
      </w:r>
    </w:p>
    <w:p w:rsidR="00CA43A4" w:rsidRPr="008D6AD2" w:rsidRDefault="00806D4F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- Le Bassin aquitain exploite de manière intensive le maïs.</w:t>
      </w:r>
    </w:p>
    <w:p w:rsidR="00806D4F" w:rsidRPr="008D6AD2" w:rsidRDefault="00806D4F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2) L’Ouest (Val de Loire, Bretagne 1ère région d’élevage de France) forme une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zone d’élevage intensif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pour la production de lait et de viande (élevages bovins, porcins, avicoles). Cette agriculture a des conséquences écologiques néfastes comme la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pollution des eaux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:rsidR="00CA43A4" w:rsidRPr="008D6AD2" w:rsidRDefault="00CA43A4" w:rsidP="00CA43A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64380F" w:rsidRPr="008D6AD2" w:rsidRDefault="00806D4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3) La France méridionale est le domaine d’agricultures spécialisées :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cultures maraîchères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du Roussi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llon +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vignobles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du Languedoc-Roussillon et de Corse. </w:t>
      </w:r>
    </w:p>
    <w:p w:rsidR="0064380F" w:rsidRPr="008D6AD2" w:rsidRDefault="0064380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4) Les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cultures spécialisées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sont liées aux conditions et aux traditions de leurs espaces agricoles :</w:t>
      </w:r>
    </w:p>
    <w:p w:rsidR="0064380F" w:rsidRPr="008D6AD2" w:rsidRDefault="00806D4F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- Les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vignobles mondialement connus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sont présent en Bordelais, Champagne et Bourgogne.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+ </w:t>
      </w:r>
      <w:r w:rsidR="0054253B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Cultures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 xml:space="preserve"> tropicales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 (canne à sucre, bananes…) 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dans 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 territoires ultra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marins de la France comme Martinique.</w:t>
      </w:r>
    </w:p>
    <w:p w:rsidR="00806D4F" w:rsidRPr="008D6AD2" w:rsidRDefault="00806D4F" w:rsidP="00806D4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Quelles sont les caractéristiques des espaces agricoles à faible productivité ?</w:t>
      </w:r>
    </w:p>
    <w:p w:rsidR="00806D4F" w:rsidRPr="008D6AD2" w:rsidRDefault="00806D4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_  </w:t>
      </w:r>
      <w:r w:rsidR="0064380F"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R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ecul démographique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. 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Les systèmes polyculturaux peu performants</w:t>
      </w: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économiquement. Les </w:t>
      </w:r>
      <w:r w:rsidRPr="008D6AD2">
        <w:rPr>
          <w:rFonts w:asciiTheme="minorHAnsi" w:eastAsiaTheme="minorHAnsi" w:hAnsiTheme="minorHAnsi" w:cstheme="minorBidi"/>
          <w:b/>
          <w:bCs/>
          <w:color w:val="000000" w:themeColor="text1"/>
          <w:lang w:eastAsia="en-US"/>
        </w:rPr>
        <w:t>friches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</w:p>
    <w:p w:rsidR="0054253B" w:rsidRPr="0054253B" w:rsidRDefault="00806D4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_ Des dynamiques positives existent cependant : </w:t>
      </w:r>
      <w:r w:rsidR="0064380F" w:rsidRPr="008D6AD2">
        <w:rPr>
          <w:rFonts w:asciiTheme="minorHAnsi" w:eastAsiaTheme="minorHAnsi" w:hAnsiTheme="minorHAnsi" w:cstheme="minorBidi"/>
          <w:color w:val="000000" w:themeColor="text1"/>
          <w:lang w:eastAsia="en-US"/>
        </w:rPr>
        <w:t>avec le développement du tourisme vert notamment en montage + agriculture bénéficiant le label AOC (fromage et produits laitiers).</w:t>
      </w:r>
    </w:p>
    <w:p w:rsidR="0054253B" w:rsidRPr="0064380F" w:rsidRDefault="0054253B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</w:p>
    <w:p w:rsidR="0064380F" w:rsidRDefault="0064380F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</w:pPr>
      <w:r w:rsidRPr="0064380F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IV Les mutations récentes de la nouvelle économie mondiale</w:t>
      </w:r>
    </w:p>
    <w:p w:rsidR="008D6AD2" w:rsidRPr="008D6AD2" w:rsidRDefault="008D6AD2" w:rsidP="0064380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8D6AD2">
        <w:rPr>
          <w:rFonts w:asciiTheme="minorHAnsi" w:eastAsiaTheme="minorHAnsi" w:hAnsiTheme="minorHAnsi" w:cstheme="minorBidi"/>
          <w:lang w:eastAsia="en-US"/>
        </w:rPr>
        <w:t>France 5</w:t>
      </w:r>
      <w:r w:rsidRPr="008D6AD2">
        <w:rPr>
          <w:rFonts w:asciiTheme="minorHAnsi" w:eastAsiaTheme="minorHAnsi" w:hAnsiTheme="minorHAnsi" w:cstheme="minorBidi"/>
          <w:vertAlign w:val="superscript"/>
          <w:lang w:eastAsia="en-US"/>
        </w:rPr>
        <w:t>e</w:t>
      </w:r>
      <w:r w:rsidRPr="008D6AD2">
        <w:rPr>
          <w:rFonts w:asciiTheme="minorHAnsi" w:eastAsiaTheme="minorHAnsi" w:hAnsiTheme="minorHAnsi" w:cstheme="minorBidi"/>
          <w:lang w:eastAsia="en-US"/>
        </w:rPr>
        <w:t xml:space="preserve"> économie mondiale. 2</w:t>
      </w:r>
      <w:r w:rsidRPr="008D6AD2">
        <w:rPr>
          <w:rFonts w:asciiTheme="minorHAnsi" w:eastAsiaTheme="minorHAnsi" w:hAnsiTheme="minorHAnsi" w:cstheme="minorBidi"/>
          <w:vertAlign w:val="superscript"/>
          <w:lang w:eastAsia="en-US"/>
        </w:rPr>
        <w:t>e</w:t>
      </w:r>
      <w:r w:rsidRPr="008D6AD2">
        <w:rPr>
          <w:rFonts w:asciiTheme="minorHAnsi" w:eastAsiaTheme="minorHAnsi" w:hAnsiTheme="minorHAnsi" w:cstheme="minorBidi"/>
          <w:lang w:eastAsia="en-US"/>
        </w:rPr>
        <w:t xml:space="preserve"> puissance européenne. </w:t>
      </w:r>
    </w:p>
    <w:p w:rsidR="008D6AD2" w:rsidRPr="008D6AD2" w:rsidRDefault="008D6AD2" w:rsidP="005425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lang w:eastAsia="en-US"/>
        </w:rPr>
      </w:pPr>
      <w:r w:rsidRPr="008D6AD2">
        <w:rPr>
          <w:rFonts w:asciiTheme="minorHAnsi" w:eastAsiaTheme="minorHAnsi" w:hAnsiTheme="minorHAnsi" w:cstheme="minorBidi"/>
          <w:lang w:eastAsia="en-US"/>
        </w:rPr>
        <w:t>-Tertiarisation de l’économie. Secteur primaire 3% de la population active même si la France est le 1</w:t>
      </w:r>
      <w:r w:rsidRPr="008D6AD2">
        <w:rPr>
          <w:rFonts w:asciiTheme="minorHAnsi" w:eastAsiaTheme="minorHAnsi" w:hAnsiTheme="minorHAnsi" w:cstheme="minorBidi"/>
          <w:vertAlign w:val="superscript"/>
          <w:lang w:eastAsia="en-US"/>
        </w:rPr>
        <w:t>er</w:t>
      </w:r>
      <w:r w:rsidRPr="008D6AD2">
        <w:rPr>
          <w:rFonts w:asciiTheme="minorHAnsi" w:eastAsiaTheme="minorHAnsi" w:hAnsiTheme="minorHAnsi" w:cstheme="minorBidi"/>
          <w:lang w:eastAsia="en-US"/>
        </w:rPr>
        <w:t xml:space="preserve"> pays agr. européen « pétrole vert ». Secteur secondaire 15% du PIB. Désindustrialisation +chômage. </w:t>
      </w:r>
    </w:p>
    <w:p w:rsidR="008D6AD2" w:rsidRPr="008D6AD2" w:rsidRDefault="008D6AD2" w:rsidP="005425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lang w:eastAsia="en-US"/>
        </w:rPr>
      </w:pPr>
      <w:r w:rsidRPr="008D6AD2">
        <w:rPr>
          <w:rFonts w:asciiTheme="minorHAnsi" w:eastAsiaTheme="minorHAnsi" w:hAnsiTheme="minorHAnsi" w:cstheme="minorBidi"/>
          <w:lang w:eastAsia="en-US"/>
        </w:rPr>
        <w:t>Le secteur tertiaire représente 75% du PIB.</w:t>
      </w:r>
      <w:r w:rsidRPr="008D6AD2">
        <w:rPr>
          <w:rFonts w:asciiTheme="minorHAnsi" w:eastAsiaTheme="minorHAnsi" w:hAnsiTheme="minorHAnsi" w:cstheme="minorBidi"/>
          <w:lang w:eastAsia="en-US"/>
        </w:rPr>
        <w:br/>
        <w:t xml:space="preserve">Nouveau fonctionnement des </w:t>
      </w:r>
      <w:r w:rsidR="009A68E0" w:rsidRPr="008D6AD2">
        <w:rPr>
          <w:rFonts w:asciiTheme="minorHAnsi" w:eastAsiaTheme="minorHAnsi" w:hAnsiTheme="minorHAnsi" w:cstheme="minorBidi"/>
          <w:lang w:eastAsia="en-US"/>
        </w:rPr>
        <w:t>entreprises</w:t>
      </w:r>
      <w:r w:rsidRPr="008D6AD2">
        <w:rPr>
          <w:rFonts w:asciiTheme="minorHAnsi" w:eastAsiaTheme="minorHAnsi" w:hAnsiTheme="minorHAnsi" w:cstheme="minorBidi"/>
          <w:lang w:eastAsia="en-US"/>
        </w:rPr>
        <w:t> </w:t>
      </w:r>
      <w:proofErr w:type="gramStart"/>
      <w:r w:rsidRPr="008D6AD2">
        <w:rPr>
          <w:rFonts w:asciiTheme="minorHAnsi" w:eastAsiaTheme="minorHAnsi" w:hAnsiTheme="minorHAnsi" w:cstheme="minorBidi"/>
          <w:lang w:eastAsia="en-US"/>
        </w:rPr>
        <w:t xml:space="preserve">: </w:t>
      </w:r>
      <w:r w:rsidR="0054253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D6AD2">
        <w:rPr>
          <w:rFonts w:asciiTheme="minorHAnsi" w:eastAsiaTheme="minorHAnsi" w:hAnsiTheme="minorHAnsi" w:cstheme="minorBidi"/>
          <w:lang w:eastAsia="en-US"/>
        </w:rPr>
        <w:t>-</w:t>
      </w:r>
      <w:proofErr w:type="gramEnd"/>
      <w:r w:rsidRPr="008D6AD2">
        <w:rPr>
          <w:rFonts w:asciiTheme="minorHAnsi" w:eastAsiaTheme="minorHAnsi" w:hAnsiTheme="minorHAnsi" w:cstheme="minorBidi"/>
          <w:lang w:eastAsia="en-US"/>
        </w:rPr>
        <w:t xml:space="preserve">délocalisation. L’entreprise s’internationalise. </w:t>
      </w:r>
    </w:p>
    <w:p w:rsidR="008D6AD2" w:rsidRPr="008D6AD2" w:rsidRDefault="008D6AD2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8D6AD2">
        <w:rPr>
          <w:rFonts w:asciiTheme="minorHAnsi" w:eastAsiaTheme="minorHAnsi" w:hAnsiTheme="minorHAnsi" w:cstheme="minorBidi"/>
          <w:lang w:eastAsia="en-US"/>
        </w:rPr>
        <w:t xml:space="preserve">-Diversification. Investissement dans divers domaines comme média ou assurance. </w:t>
      </w:r>
    </w:p>
    <w:p w:rsidR="008D6AD2" w:rsidRDefault="008D6AD2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8D6AD2">
        <w:rPr>
          <w:rFonts w:asciiTheme="minorHAnsi" w:eastAsiaTheme="minorHAnsi" w:hAnsiTheme="minorHAnsi" w:cstheme="minorBidi"/>
          <w:lang w:eastAsia="en-US"/>
        </w:rPr>
        <w:t>-Concentration horizontale.</w:t>
      </w:r>
    </w:p>
    <w:p w:rsidR="0054253B" w:rsidRDefault="009A68E0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-Un territoire attractif : 3</w:t>
      </w:r>
      <w:r w:rsidRPr="009A68E0">
        <w:rPr>
          <w:rFonts w:asciiTheme="minorHAnsi" w:eastAsiaTheme="minorHAnsi" w:hAnsiTheme="minorHAnsi" w:cstheme="minorBidi"/>
          <w:vertAlign w:val="superscript"/>
          <w:lang w:eastAsia="en-US"/>
        </w:rPr>
        <w:t>e</w:t>
      </w:r>
      <w:r>
        <w:rPr>
          <w:rFonts w:asciiTheme="minorHAnsi" w:eastAsiaTheme="minorHAnsi" w:hAnsiTheme="minorHAnsi" w:cstheme="minorBidi"/>
          <w:lang w:eastAsia="en-US"/>
        </w:rPr>
        <w:t xml:space="preserve"> pays récepteur d’IDE. Ex : IBM, Toyota, Disneyland.</w:t>
      </w:r>
    </w:p>
    <w:p w:rsidR="009A68E0" w:rsidRDefault="009A68E0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7F3A9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Tertiairisation, un atout de la France dans la mondialisation ?</w:t>
      </w:r>
      <w:r w:rsidRPr="007F3A9F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br/>
      </w:r>
      <w:r w:rsidR="007F3A9F" w:rsidRPr="007F3A9F">
        <w:rPr>
          <w:rFonts w:asciiTheme="minorHAnsi" w:eastAsiaTheme="minorHAnsi" w:hAnsiTheme="minorHAnsi" w:cstheme="minorBidi"/>
          <w:u w:val="single"/>
          <w:lang w:eastAsia="en-US"/>
        </w:rPr>
        <w:t>1) Un rôle économique majeur</w:t>
      </w:r>
    </w:p>
    <w:p w:rsidR="007F3A9F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Pr="007F3A9F">
        <w:rPr>
          <w:rFonts w:asciiTheme="minorHAnsi" w:eastAsiaTheme="minorHAnsi" w:hAnsiTheme="minorHAnsi" w:cstheme="minorBidi"/>
          <w:vertAlign w:val="superscript"/>
          <w:lang w:eastAsia="en-US"/>
        </w:rPr>
        <w:t>e</w:t>
      </w:r>
      <w:r>
        <w:rPr>
          <w:rFonts w:asciiTheme="minorHAnsi" w:eastAsiaTheme="minorHAnsi" w:hAnsiTheme="minorHAnsi" w:cstheme="minorBidi"/>
          <w:lang w:eastAsia="en-US"/>
        </w:rPr>
        <w:t xml:space="preserve"> exportateur de services. 75% des emplois. FTN au rayonnement mondial.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7F3A9F">
        <w:rPr>
          <w:rFonts w:asciiTheme="minorHAnsi" w:eastAsiaTheme="minorHAnsi" w:hAnsiTheme="minorHAnsi" w:cstheme="minorBidi"/>
          <w:u w:val="single"/>
          <w:lang w:eastAsia="en-US"/>
        </w:rPr>
        <w:t>2) La ville, un concentré d’activités tertiaires</w:t>
      </w:r>
    </w:p>
    <w:p w:rsidR="007F3A9F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Activités tertiaires de haut niveau + flux d’échanges. Emplois supérieurs (cadres). </w:t>
      </w:r>
    </w:p>
    <w:p w:rsidR="007F3A9F" w:rsidRPr="007F3A9F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7F3A9F">
        <w:rPr>
          <w:rFonts w:asciiTheme="minorHAnsi" w:eastAsiaTheme="minorHAnsi" w:hAnsiTheme="minorHAnsi" w:cstheme="minorBidi"/>
          <w:u w:val="single"/>
          <w:lang w:eastAsia="en-US"/>
        </w:rPr>
        <w:t>3) Le</w:t>
      </w:r>
      <w:r w:rsidR="009A68E0" w:rsidRPr="007F3A9F">
        <w:rPr>
          <w:rFonts w:asciiTheme="minorHAnsi" w:eastAsiaTheme="minorHAnsi" w:hAnsiTheme="minorHAnsi" w:cstheme="minorBidi"/>
          <w:u w:val="single"/>
          <w:lang w:eastAsia="en-US"/>
        </w:rPr>
        <w:t xml:space="preserve"> tourisme </w:t>
      </w:r>
    </w:p>
    <w:p w:rsidR="009A68E0" w:rsidRDefault="009A68E0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1ere destination touristique mondiale. Plus de 70M de touristes tous les ans et 166 millions d’excursionnistes. Plus de 3 touristes étrangers sur 4 viennent de l’Europe. 57% de la zone euro. Les non européens représentent 15% du nombre d’étrangers. 5% sont américains et 1% chinois. </w:t>
      </w:r>
    </w:p>
    <w:p w:rsidR="007F3A9F" w:rsidRDefault="007F3A9F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Un vaste espace touristique : - Sur le littora</w:t>
      </w:r>
      <w:r w:rsidR="00900ED9">
        <w:rPr>
          <w:rFonts w:asciiTheme="minorHAnsi" w:eastAsiaTheme="minorHAnsi" w:hAnsiTheme="minorHAnsi" w:cstheme="minorBidi"/>
          <w:lang w:eastAsia="en-US"/>
        </w:rPr>
        <w:t>l avec les stations balnéaires +</w:t>
      </w:r>
      <w:r>
        <w:rPr>
          <w:rFonts w:asciiTheme="minorHAnsi" w:eastAsiaTheme="minorHAnsi" w:hAnsiTheme="minorHAnsi" w:cstheme="minorBidi"/>
          <w:lang w:eastAsia="en-US"/>
        </w:rPr>
        <w:t>Stations de sports d’</w:t>
      </w:r>
      <w:r w:rsidR="00900ED9">
        <w:rPr>
          <w:rFonts w:asciiTheme="minorHAnsi" w:eastAsiaTheme="minorHAnsi" w:hAnsiTheme="minorHAnsi" w:cstheme="minorBidi"/>
          <w:lang w:eastAsia="en-US"/>
        </w:rPr>
        <w:t xml:space="preserve">hiver+ </w:t>
      </w:r>
      <w:r>
        <w:rPr>
          <w:rFonts w:asciiTheme="minorHAnsi" w:eastAsiaTheme="minorHAnsi" w:hAnsiTheme="minorHAnsi" w:cstheme="minorBidi"/>
          <w:lang w:eastAsia="en-US"/>
        </w:rPr>
        <w:t xml:space="preserve">Le </w:t>
      </w:r>
      <w:r w:rsidR="00900ED9">
        <w:rPr>
          <w:rFonts w:asciiTheme="minorHAnsi" w:eastAsiaTheme="minorHAnsi" w:hAnsiTheme="minorHAnsi" w:cstheme="minorBidi"/>
          <w:lang w:eastAsia="en-US"/>
        </w:rPr>
        <w:t>tourisme culturel et de loisirs +</w:t>
      </w:r>
      <w:r>
        <w:rPr>
          <w:rFonts w:asciiTheme="minorHAnsi" w:eastAsiaTheme="minorHAnsi" w:hAnsiTheme="minorHAnsi" w:cstheme="minorBidi"/>
          <w:lang w:eastAsia="en-US"/>
        </w:rPr>
        <w:t>Le tourisme vert.</w:t>
      </w:r>
    </w:p>
    <w:p w:rsidR="007F3A9F" w:rsidRDefault="009A68E0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Territoires concernés </w:t>
      </w:r>
      <w:r w:rsidR="007F3A9F">
        <w:rPr>
          <w:rFonts w:asciiTheme="minorHAnsi" w:eastAsiaTheme="minorHAnsi" w:hAnsiTheme="minorHAnsi" w:cstheme="minorBidi"/>
          <w:lang w:eastAsia="en-US"/>
        </w:rPr>
        <w:t>: région</w:t>
      </w:r>
      <w:r>
        <w:rPr>
          <w:rFonts w:asciiTheme="minorHAnsi" w:eastAsiaTheme="minorHAnsi" w:hAnsiTheme="minorHAnsi" w:cstheme="minorBidi"/>
          <w:lang w:eastAsia="en-US"/>
        </w:rPr>
        <w:t xml:space="preserve"> parisienne, la région PACA</w:t>
      </w:r>
      <w:r w:rsidR="007F3A9F">
        <w:rPr>
          <w:rFonts w:asciiTheme="minorHAnsi" w:eastAsiaTheme="minorHAnsi" w:hAnsiTheme="minorHAnsi" w:cstheme="minorBidi"/>
          <w:lang w:eastAsia="en-US"/>
        </w:rPr>
        <w:t>.  Bénéfice du voisinage des pays limitrophes : allemands en Alsace, Belges et anglais dans le Nord-Pas-de-Calais.</w:t>
      </w:r>
    </w:p>
    <w:p w:rsidR="009A68E0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Disneyland=&gt; 20 m de visiteurs.</w:t>
      </w:r>
      <w:r w:rsidR="009A68E0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7F3A9F" w:rsidRDefault="009A68E0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</w:pPr>
      <w:r w:rsidRPr="009A68E0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V L’</w:t>
      </w:r>
      <w:r w:rsidR="007F3A9F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industri</w:t>
      </w:r>
      <w:r w:rsidRPr="009A68E0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lang w:eastAsia="en-US"/>
        </w:rPr>
        <w:t>e entre reconversion et nouvelles dynamiques</w:t>
      </w:r>
    </w:p>
    <w:p w:rsidR="007F3A9F" w:rsidRPr="00480A2E" w:rsidRDefault="007F3A9F" w:rsidP="005425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B050"/>
          <w:sz w:val="28"/>
          <w:szCs w:val="28"/>
          <w:lang w:eastAsia="en-US"/>
        </w:rPr>
      </w:pPr>
      <w:r w:rsidRPr="00480A2E">
        <w:rPr>
          <w:rFonts w:asciiTheme="minorHAnsi" w:eastAsiaTheme="minorHAnsi" w:hAnsiTheme="minorHAnsi" w:cstheme="minorBidi"/>
          <w:b/>
          <w:bCs/>
          <w:color w:val="00B050"/>
          <w:sz w:val="28"/>
          <w:szCs w:val="28"/>
          <w:lang w:eastAsia="en-US"/>
        </w:rPr>
        <w:t>Une activité encore importante</w:t>
      </w:r>
    </w:p>
    <w:p w:rsidR="007F3A9F" w:rsidRPr="00480A2E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480A2E">
        <w:rPr>
          <w:rFonts w:asciiTheme="minorHAnsi" w:eastAsiaTheme="minorHAnsi" w:hAnsiTheme="minorHAnsi" w:cstheme="minorBidi"/>
          <w:lang w:eastAsia="en-US"/>
        </w:rPr>
        <w:t xml:space="preserve">Depuis 1970, recul de l’industrie en termes d’emplois et de PIB. Cependant, désindustrialisation à relativiser car les emplois ont été déplacés vers les services. </w:t>
      </w:r>
    </w:p>
    <w:p w:rsidR="007F3A9F" w:rsidRPr="00480A2E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480A2E">
        <w:rPr>
          <w:rFonts w:asciiTheme="minorHAnsi" w:eastAsiaTheme="minorHAnsi" w:hAnsiTheme="minorHAnsi" w:cstheme="minorBidi"/>
          <w:lang w:eastAsia="en-US"/>
        </w:rPr>
        <w:t xml:space="preserve">Nombreuses délocalisations vers les pays à faible coûts de main d’œuvre. </w:t>
      </w:r>
    </w:p>
    <w:p w:rsidR="007F3A9F" w:rsidRPr="00480A2E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480A2E">
        <w:rPr>
          <w:rFonts w:asciiTheme="minorHAnsi" w:eastAsiaTheme="minorHAnsi" w:hAnsiTheme="minorHAnsi" w:cstheme="minorBidi"/>
          <w:lang w:eastAsia="en-US"/>
        </w:rPr>
        <w:t>Cependant, la mondialisation est créatrice d’emplois industriels du fait des IDE : pharmacie, aéronautique, automobile, énergie.</w:t>
      </w:r>
    </w:p>
    <w:p w:rsidR="007F3A9F" w:rsidRDefault="007F3A9F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 w:rsidRPr="00480A2E">
        <w:rPr>
          <w:rFonts w:asciiTheme="minorHAnsi" w:eastAsiaTheme="minorHAnsi" w:hAnsiTheme="minorHAnsi" w:cstheme="minorBidi"/>
          <w:lang w:eastAsia="en-US"/>
        </w:rPr>
        <w:t xml:space="preserve">Face à la concurrence, </w:t>
      </w:r>
      <w:r w:rsidR="00480A2E" w:rsidRPr="00480A2E">
        <w:rPr>
          <w:rFonts w:asciiTheme="minorHAnsi" w:eastAsiaTheme="minorHAnsi" w:hAnsiTheme="minorHAnsi" w:cstheme="minorBidi"/>
          <w:lang w:eastAsia="en-US"/>
        </w:rPr>
        <w:t>on investit dans la recherche et développement.</w:t>
      </w:r>
      <w:r w:rsidR="00480A2E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480A2E" w:rsidRPr="00480A2E" w:rsidRDefault="00480A2E" w:rsidP="005425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B050"/>
          <w:lang w:eastAsia="en-US"/>
        </w:rPr>
      </w:pPr>
      <w:r w:rsidRPr="00480A2E">
        <w:rPr>
          <w:rFonts w:asciiTheme="minorHAnsi" w:eastAsiaTheme="minorHAnsi" w:hAnsiTheme="minorHAnsi" w:cstheme="minorBidi"/>
          <w:b/>
          <w:bCs/>
          <w:color w:val="00B050"/>
          <w:lang w:eastAsia="en-US"/>
        </w:rPr>
        <w:t>Des espaces productifs en mutations</w:t>
      </w:r>
    </w:p>
    <w:p w:rsidR="00480A2E" w:rsidRDefault="00480A2E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Déclin d’industrie ancienne dans les régions du Nord comme les minerais. Elles accueillent des investissements étrangers (Smart/ Toyota).</w:t>
      </w:r>
    </w:p>
    <w:p w:rsidR="00480A2E" w:rsidRDefault="00480A2E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- Grandes zones industrialo-portuaires sont reliées au monde par les porte-conteneurs</w:t>
      </w:r>
    </w:p>
    <w:p w:rsidR="00480A2E" w:rsidRPr="00480A2E" w:rsidRDefault="00480A2E" w:rsidP="0054253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b/>
          <w:bCs/>
          <w:color w:val="00B050"/>
          <w:lang w:eastAsia="en-US"/>
        </w:rPr>
      </w:pPr>
      <w:r w:rsidRPr="00480A2E">
        <w:rPr>
          <w:rFonts w:asciiTheme="minorHAnsi" w:eastAsiaTheme="minorHAnsi" w:hAnsiTheme="minorHAnsi" w:cstheme="minorBidi"/>
          <w:b/>
          <w:bCs/>
          <w:color w:val="00B050"/>
          <w:lang w:eastAsia="en-US"/>
        </w:rPr>
        <w:t xml:space="preserve"> L’avenir en ville</w:t>
      </w:r>
    </w:p>
    <w:p w:rsidR="00900ED9" w:rsidRDefault="00480A2E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Innovation indispensable pour faire face à la concurrence. Les territoires d’innovations correspondent aux technopôles. Métropolisation des activités industrielles </w:t>
      </w:r>
      <w:r w:rsidR="0054253B">
        <w:rPr>
          <w:rFonts w:asciiTheme="minorHAnsi" w:eastAsiaTheme="minorHAnsi" w:hAnsiTheme="minorHAnsi" w:cstheme="minorBidi"/>
          <w:lang w:eastAsia="en-US"/>
        </w:rPr>
        <w:t>renforce</w:t>
      </w:r>
      <w:r>
        <w:rPr>
          <w:rFonts w:asciiTheme="minorHAnsi" w:eastAsiaTheme="minorHAnsi" w:hAnsiTheme="minorHAnsi" w:cstheme="minorBidi"/>
          <w:lang w:eastAsia="en-US"/>
        </w:rPr>
        <w:t xml:space="preserve"> la place de région parisienne, 1ere région industrielle. Impulsés par l’Etat, </w:t>
      </w:r>
      <w:r w:rsidR="0054253B">
        <w:rPr>
          <w:rFonts w:asciiTheme="minorHAnsi" w:eastAsiaTheme="minorHAnsi" w:hAnsiTheme="minorHAnsi" w:cstheme="minorBidi"/>
          <w:lang w:eastAsia="en-US"/>
        </w:rPr>
        <w:t>créations de pôles</w:t>
      </w:r>
      <w:r w:rsidR="00900ED9">
        <w:rPr>
          <w:rFonts w:asciiTheme="minorHAnsi" w:eastAsiaTheme="minorHAnsi" w:hAnsiTheme="minorHAnsi" w:cstheme="minorBidi"/>
          <w:lang w:eastAsia="en-US"/>
        </w:rPr>
        <w:t xml:space="preserve"> </w:t>
      </w:r>
      <w:r w:rsidR="0054253B">
        <w:rPr>
          <w:rFonts w:asciiTheme="minorHAnsi" w:eastAsiaTheme="minorHAnsi" w:hAnsiTheme="minorHAnsi" w:cstheme="minorBidi"/>
          <w:lang w:eastAsia="en-US"/>
        </w:rPr>
        <w:t>économiques pour créer des emplois.</w:t>
      </w:r>
      <w:r w:rsidR="00900ED9" w:rsidRPr="00900ED9">
        <w:rPr>
          <w:noProof/>
        </w:rPr>
        <w:t xml:space="preserve"> </w:t>
      </w:r>
    </w:p>
    <w:p w:rsidR="00900ED9" w:rsidRDefault="00900ED9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 wp14:anchorId="2EF6774E" wp14:editId="404BBD4F">
            <wp:extent cx="5459307" cy="4708187"/>
            <wp:effectExtent l="0" t="0" r="8255" b="0"/>
            <wp:docPr id="2" name="Image 2" descr="Espaces productifs français dans Cours Première espaces-product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ces productifs français dans Cours Première espaces-producti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07" cy="47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ED9" w:rsidRDefault="00900ED9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900ED9" w:rsidRDefault="00900ED9" w:rsidP="0054253B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</w:p>
    <w:p w:rsidR="00480A2E" w:rsidRPr="00480A2E" w:rsidRDefault="00480A2E" w:rsidP="00900ED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br/>
      </w:r>
    </w:p>
    <w:sectPr w:rsidR="00480A2E" w:rsidRPr="0048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8C9"/>
    <w:multiLevelType w:val="hybridMultilevel"/>
    <w:tmpl w:val="044E63FA"/>
    <w:lvl w:ilvl="0" w:tplc="CA1C11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C7D"/>
    <w:multiLevelType w:val="hybridMultilevel"/>
    <w:tmpl w:val="730AA904"/>
    <w:lvl w:ilvl="0" w:tplc="C2FA7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389F"/>
    <w:multiLevelType w:val="hybridMultilevel"/>
    <w:tmpl w:val="BD7A6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4C5A"/>
    <w:multiLevelType w:val="hybridMultilevel"/>
    <w:tmpl w:val="C13ED888"/>
    <w:lvl w:ilvl="0" w:tplc="5A8E92C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547AB"/>
    <w:multiLevelType w:val="hybridMultilevel"/>
    <w:tmpl w:val="5B9ABEFA"/>
    <w:lvl w:ilvl="0" w:tplc="25569A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76A3B"/>
    <w:multiLevelType w:val="hybridMultilevel"/>
    <w:tmpl w:val="52EEE19A"/>
    <w:lvl w:ilvl="0" w:tplc="39B2CA8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8"/>
    <w:rsid w:val="00480A2E"/>
    <w:rsid w:val="0054253B"/>
    <w:rsid w:val="005D11B1"/>
    <w:rsid w:val="0064380F"/>
    <w:rsid w:val="007C2D18"/>
    <w:rsid w:val="007F3A9F"/>
    <w:rsid w:val="00806D4F"/>
    <w:rsid w:val="008D6AD2"/>
    <w:rsid w:val="00900ED9"/>
    <w:rsid w:val="009A68E0"/>
    <w:rsid w:val="00AF1523"/>
    <w:rsid w:val="00CA43A4"/>
    <w:rsid w:val="00F2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2D18"/>
  </w:style>
  <w:style w:type="character" w:styleId="lev">
    <w:name w:val="Strong"/>
    <w:basedOn w:val="Policepardfaut"/>
    <w:uiPriority w:val="22"/>
    <w:qFormat/>
    <w:rsid w:val="007C2D18"/>
    <w:rPr>
      <w:b/>
      <w:bCs/>
    </w:rPr>
  </w:style>
  <w:style w:type="paragraph" w:styleId="NormalWeb">
    <w:name w:val="Normal (Web)"/>
    <w:basedOn w:val="Normal"/>
    <w:uiPriority w:val="99"/>
    <w:unhideWhenUsed/>
    <w:rsid w:val="00AF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523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806D4F"/>
  </w:style>
  <w:style w:type="paragraph" w:styleId="Paragraphedeliste">
    <w:name w:val="List Paragraph"/>
    <w:basedOn w:val="Normal"/>
    <w:uiPriority w:val="34"/>
    <w:qFormat/>
    <w:rsid w:val="0064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2D18"/>
  </w:style>
  <w:style w:type="character" w:styleId="lev">
    <w:name w:val="Strong"/>
    <w:basedOn w:val="Policepardfaut"/>
    <w:uiPriority w:val="22"/>
    <w:qFormat/>
    <w:rsid w:val="007C2D18"/>
    <w:rPr>
      <w:b/>
      <w:bCs/>
    </w:rPr>
  </w:style>
  <w:style w:type="paragraph" w:styleId="NormalWeb">
    <w:name w:val="Normal (Web)"/>
    <w:basedOn w:val="Normal"/>
    <w:uiPriority w:val="99"/>
    <w:unhideWhenUsed/>
    <w:rsid w:val="00AF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523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806D4F"/>
  </w:style>
  <w:style w:type="paragraph" w:styleId="Paragraphedeliste">
    <w:name w:val="List Paragraph"/>
    <w:basedOn w:val="Normal"/>
    <w:uiPriority w:val="34"/>
    <w:qFormat/>
    <w:rsid w:val="0064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4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41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0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1285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57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5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23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cp:lastPrinted>2013-03-01T16:47:00Z</cp:lastPrinted>
  <dcterms:created xsi:type="dcterms:W3CDTF">2013-02-27T21:55:00Z</dcterms:created>
  <dcterms:modified xsi:type="dcterms:W3CDTF">2013-03-01T16:47:00Z</dcterms:modified>
</cp:coreProperties>
</file>